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0" distT="0" distL="0" distR="0">
            <wp:extent cx="1076325" cy="827825"/>
            <wp:effectExtent b="0" l="0" r="0" t="0"/>
            <wp:docPr id="31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7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25400</wp:posOffset>
                </wp:positionV>
                <wp:extent cx="4391025" cy="657225"/>
                <wp:effectExtent b="0" l="0" r="0" t="0"/>
                <wp:wrapNone/>
                <wp:docPr id="31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160013" y="3460913"/>
                          <a:ext cx="43719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TREMONT AREA PARK DISTRICT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202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5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SHELTER &amp; FACILITY RESERVATION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25400</wp:posOffset>
                </wp:positionV>
                <wp:extent cx="4391025" cy="657225"/>
                <wp:effectExtent b="0" l="0" r="0" t="0"/>
                <wp:wrapNone/>
                <wp:docPr id="3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91025" cy="657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5435600</wp:posOffset>
                </wp:positionH>
                <wp:positionV relativeFrom="paragraph">
                  <wp:posOffset>-88899</wp:posOffset>
                </wp:positionV>
                <wp:extent cx="1276350" cy="914400"/>
                <wp:effectExtent b="0" l="0" r="0" t="0"/>
                <wp:wrapNone/>
                <wp:docPr id="3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17350" y="3332325"/>
                          <a:ext cx="12573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of Reservation: 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5435600</wp:posOffset>
                </wp:positionH>
                <wp:positionV relativeFrom="paragraph">
                  <wp:posOffset>-88899</wp:posOffset>
                </wp:positionV>
                <wp:extent cx="1276350" cy="914400"/>
                <wp:effectExtent b="0" l="0" r="0" t="0"/>
                <wp:wrapNone/>
                <wp:docPr id="3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Name: ______________________________________ Email: __________________________________________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Address: ____________________________________ City: _________________________Zip _______________</w:t>
      </w:r>
    </w:p>
    <w:p w:rsidR="00000000" w:rsidDel="00000000" w:rsidP="00000000" w:rsidRDefault="00000000" w:rsidRPr="00000000" w14:paraId="00000005">
      <w:pPr>
        <w:spacing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Home # ___________________________ Cell # _________________________ Work # __________________</w:t>
      </w:r>
      <w:r w:rsidDel="00000000" w:rsidR="00000000" w:rsidRPr="00000000">
        <w:rPr>
          <w:rtl w:val="0"/>
        </w:rPr>
        <w:tab/>
        <w:tab/>
        <w:tab/>
      </w:r>
    </w:p>
    <w:tbl>
      <w:tblPr>
        <w:tblStyle w:val="Table1"/>
        <w:tblW w:w="71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1785"/>
        <w:gridCol w:w="3600"/>
        <w:tblGridChange w:id="0">
          <w:tblGrid>
            <w:gridCol w:w="1740"/>
            <w:gridCol w:w="1785"/>
            <w:gridCol w:w="360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4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1920"/>
        <w:gridCol w:w="1470"/>
        <w:gridCol w:w="1620"/>
        <w:gridCol w:w="1860"/>
        <w:tblGridChange w:id="0">
          <w:tblGrid>
            <w:gridCol w:w="1545"/>
            <w:gridCol w:w="1920"/>
            <w:gridCol w:w="1470"/>
            <w:gridCol w:w="1620"/>
            <w:gridCol w:w="18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City Park Large Shelter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tables for  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City Park Small tables for 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Shortcake Shelter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tables for 120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Cullinan Park shelter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tables for 120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 Hour Rental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51-100 People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45.00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101-150 People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55.00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151+People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*250 + People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Additional Per Hr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15.00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W/ Ball Field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25.00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*250 + People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Must be approved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before booking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Place ______________________________________________________________________________________ </w:t>
      </w:r>
    </w:p>
    <w:p w:rsidR="00000000" w:rsidDel="00000000" w:rsidP="00000000" w:rsidRDefault="00000000" w:rsidRPr="00000000" w14:paraId="00000045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Date &amp; Time _________________________________________________________________________________</w:t>
      </w:r>
    </w:p>
    <w:p w:rsidR="00000000" w:rsidDel="00000000" w:rsidP="00000000" w:rsidRDefault="00000000" w:rsidRPr="00000000" w14:paraId="00000046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Reserve the ball diamond or volleyball court (w/ shelters) - YES _______________No_______________________</w:t>
      </w:r>
    </w:p>
    <w:p w:rsidR="00000000" w:rsidDel="00000000" w:rsidP="00000000" w:rsidRDefault="00000000" w:rsidRPr="00000000" w14:paraId="00000047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*Ball teams games and practices are given field priority</w:t>
      </w:r>
    </w:p>
    <w:p w:rsidR="00000000" w:rsidDel="00000000" w:rsidP="00000000" w:rsidRDefault="00000000" w:rsidRPr="00000000" w14:paraId="00000048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Event/Reason __________________________________________________ Approx. Group Size _____________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PAID: cash or check # _____________________________ Total Fees: ____________________Staff:_________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 you understand that Tremont Park District Ordinance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PROHIBITS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the consumption or possession of alcohol at all parks and properties?   YES ____ NO _____</w:t>
      </w:r>
    </w:p>
    <w:p w:rsidR="00000000" w:rsidDel="00000000" w:rsidP="00000000" w:rsidRDefault="00000000" w:rsidRPr="00000000" w14:paraId="0000004D">
      <w:pPr>
        <w:spacing w:after="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This organization is a:    Civic ____     Religious _____     School _____  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Charity ____  Service ______     Commercial ____ 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Private ____   Other ______    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**Organizations must provide a certificate of liability naming Tremont Park District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ind w:firstLine="720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PLEASE READ THEN SIGN AND DATE BACK OF FORM &gt; &gt; &gt; &gt; &gt; &gt; &gt; &gt; &gt; &gt; &gt; &gt; &gt; &gt; &gt; (OVER)</w:t>
      </w:r>
    </w:p>
    <w:p w:rsidR="00000000" w:rsidDel="00000000" w:rsidP="00000000" w:rsidRDefault="00000000" w:rsidRPr="00000000" w14:paraId="00000054">
      <w:pPr>
        <w:spacing w:after="0" w:line="240" w:lineRule="auto"/>
        <w:ind w:firstLine="720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ind w:firstLine="720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Park Shelters: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Park Shelter fees are for 4 hours. You may reserve for more than 4 hours for an addt’l hourly fee.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Maximum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fee is double.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CANCELLATION POLICY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: We request 72 hours advance notice if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canceling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a reservation. We reserve the right to partially refund deposits when cancellation occurs less than 72 hours of original reservation.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City Park – Large Shelter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: The large shelter at City Park has approximately 38 tables and holds 300 people.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City Park – Small Shelter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: The small shelter has approximately 11 tables and holds 100 people.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Strawberry Shortcake Shelter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: This shelter has approximately 8 tables and holds 70 people. 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Cullinan Park Shelter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: The shelter at Cullinan Park has approximately 15 tables and holds 120 people.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Ball Diamonds: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Can be rented along with park shelter only if available. Will be an additional fee.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before="280" w:line="24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PARK ORDINANCES and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CONDITIONS OF 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80" w:line="240" w:lineRule="auto"/>
        <w:ind w:left="720" w:hanging="36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No alcoholic beverages are allowed in parks.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 Inflatables are allowed at any private rentals.  NO INFLATABLES ALLOWED IN PARKS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line="240" w:lineRule="auto"/>
        <w:ind w:left="720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Not all ball fields will be available to reserve during our summer rec/travel ball season.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line="240" w:lineRule="auto"/>
        <w:ind w:left="720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Trash must be placed in the trash receptacles/dumpsters.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Dogs &amp; horses are not allowed in parks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No golfing is permitted in parks.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No skates or skateboarding allowed in parks.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Motor vehicles on roadways and parking areas only.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Parks close at 10 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No open burning or grilling.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All shelters have electrical outlets.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You are responsible for your group and/or parties actions and conduct during your reservation. Your group must assume responsibility for providing adequate supervision, facility cleanliness and general order while using the facility.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Contract changes/cancellations will only be accepted from the individual originally booking the facility(s).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Damage and/or destruction of the above named property(s) will result in repair and/or replacement fees billed directly to you.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No property of the Tremont Park District is to be removed from the facility(s) without approval from TAPD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ALL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circumstances, TAPD retains full authority for final approval and denial of facility reservation requests.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Organizations must provide a certificate of liability naming Tremont Park District.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have read and fully understand the above policies and procedures.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ind w:lef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before="28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X________________________________________________X________________________________</w:t>
      </w:r>
    </w:p>
    <w:p w:rsidR="00000000" w:rsidDel="00000000" w:rsidP="00000000" w:rsidRDefault="00000000" w:rsidRPr="00000000" w14:paraId="00000076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Signature                                                                                  Date</w:t>
      </w:r>
    </w:p>
    <w:p w:rsidR="00000000" w:rsidDel="00000000" w:rsidP="00000000" w:rsidRDefault="00000000" w:rsidRPr="00000000" w14:paraId="00000077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 w:val="1"/>
    <w:unhideWhenUsed w:val="1"/>
    <w:qFormat w:val="1"/>
    <w:rsid w:val="00EB3CBD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06A3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06A37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87677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876771"/>
    <w:pPr>
      <w:ind w:left="720"/>
      <w:contextualSpacing w:val="1"/>
    </w:pPr>
  </w:style>
  <w:style w:type="character" w:styleId="apple-style-span" w:customStyle="1">
    <w:name w:val="apple-style-span"/>
    <w:basedOn w:val="DefaultParagraphFont"/>
    <w:rsid w:val="00816AB2"/>
  </w:style>
  <w:style w:type="character" w:styleId="Heading2Char" w:customStyle="1">
    <w:name w:val="Heading 2 Char"/>
    <w:basedOn w:val="DefaultParagraphFont"/>
    <w:link w:val="Heading2"/>
    <w:uiPriority w:val="9"/>
    <w:rsid w:val="00EB3CBD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NormalWeb">
    <w:name w:val="Normal (Web)"/>
    <w:basedOn w:val="Normal"/>
    <w:uiPriority w:val="99"/>
    <w:unhideWhenUsed w:val="1"/>
    <w:rsid w:val="00EB3C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74760A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locked w:val="1"/>
    <w:rsid w:val="0074760A"/>
  </w:style>
  <w:style w:type="paragraph" w:styleId="Default" w:customStyle="1">
    <w:name w:val="Default"/>
    <w:rsid w:val="0074760A"/>
    <w:pPr>
      <w:autoSpaceDE w:val="0"/>
      <w:autoSpaceDN w:val="0"/>
      <w:adjustRightInd w:val="0"/>
      <w:spacing w:after="0" w:line="240" w:lineRule="auto"/>
    </w:pPr>
    <w:rPr>
      <w:rFonts w:ascii="Copperplate Gothic Bold" w:cs="Copperplate Gothic Bold" w:hAnsi="Copperplate Gothic Bold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Dfivyo2e7adVYxuwg+QOGqmV3A==">CgMxLjAyCGguZ2pkZ3hzOAByITF2M2FfcGhPVmI1MGxWRy1wUG12TURoUG5URmo2VFpPQw==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2023-02-17T19:28:00Z</dcterms:created>
  <dc:creator>TAPD</dc:creator>
</cp:coreProperties>
</file>